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" w:firstLineChars="50"/>
        <w:rPr>
          <w:rFonts w:ascii="仿宋_GB2312" w:hAnsi="ˎ̥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ˎ̥" w:eastAsia="仿宋_GB2312" w:cs="Times New Roman"/>
          <w:color w:val="000000"/>
          <w:sz w:val="28"/>
          <w:szCs w:val="28"/>
        </w:rPr>
        <w:t>附件4</w:t>
      </w:r>
    </w:p>
    <w:p>
      <w:pPr>
        <w:jc w:val="center"/>
        <w:rPr>
          <w:rFonts w:hint="eastAsia" w:ascii="方正小标宋简体" w:hAnsi="ˎ̥" w:eastAsia="方正小标宋简体" w:cs="Times New Roman"/>
          <w:color w:val="000000"/>
          <w:sz w:val="30"/>
          <w:szCs w:val="30"/>
          <w:lang w:val="en-US" w:eastAsia="zh-CN"/>
        </w:rPr>
      </w:pPr>
      <w:r>
        <w:rPr>
          <w:rFonts w:hint="default" w:ascii="方正小标宋简体" w:hAnsi="ˎ̥" w:eastAsia="方正小标宋简体" w:cs="Times New Roman"/>
          <w:color w:val="000000"/>
          <w:sz w:val="30"/>
          <w:szCs w:val="30"/>
          <w:lang w:val="en-US" w:eastAsia="zh-CN"/>
        </w:rPr>
        <w:t xml:space="preserve">2024 </w:t>
      </w:r>
      <w:r>
        <w:rPr>
          <w:rFonts w:hint="eastAsia" w:ascii="方正小标宋简体" w:hAnsi="ˎ̥" w:eastAsia="方正小标宋简体" w:cs="Times New Roman"/>
          <w:color w:val="000000"/>
          <w:sz w:val="30"/>
          <w:szCs w:val="30"/>
          <w:lang w:val="en-US" w:eastAsia="zh-CN"/>
        </w:rPr>
        <w:t>年第四届湖南省普通本科高校</w:t>
      </w:r>
    </w:p>
    <w:p>
      <w:pPr>
        <w:jc w:val="center"/>
        <w:rPr>
          <w:rFonts w:hint="eastAsia" w:ascii="方正小标宋简体" w:hAnsi="ˎ̥" w:eastAsia="方正小标宋简体" w:cs="Times New Roman"/>
          <w:color w:val="000000"/>
          <w:sz w:val="30"/>
          <w:szCs w:val="30"/>
        </w:rPr>
      </w:pPr>
      <w:r>
        <w:rPr>
          <w:rFonts w:hint="default" w:ascii="方正小标宋简体" w:hAnsi="ˎ̥" w:eastAsia="方正小标宋简体" w:cs="Times New Roman"/>
          <w:color w:val="000000"/>
          <w:sz w:val="30"/>
          <w:szCs w:val="30"/>
          <w:lang w:val="en-US" w:eastAsia="zh-CN"/>
        </w:rPr>
        <w:t>课程思政教学竞赛课堂教学设计表</w:t>
      </w:r>
    </w:p>
    <w:p/>
    <w:p>
      <w:pPr>
        <w:spacing w:line="74" w:lineRule="exact"/>
      </w:pPr>
    </w:p>
    <w:tbl>
      <w:tblPr>
        <w:tblStyle w:val="11"/>
        <w:tblW w:w="92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4739"/>
        <w:gridCol w:w="1416"/>
        <w:gridCol w:w="17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342" w:type="dxa"/>
            <w:vAlign w:val="top"/>
          </w:tcPr>
          <w:p>
            <w:pPr>
              <w:spacing w:before="196" w:line="229" w:lineRule="auto"/>
              <w:ind w:firstLine="1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课程名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称</w:t>
            </w:r>
          </w:p>
        </w:tc>
        <w:tc>
          <w:tcPr>
            <w:tcW w:w="4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spacing w:before="196" w:line="230" w:lineRule="auto"/>
              <w:ind w:firstLine="3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时</w:t>
            </w:r>
          </w:p>
        </w:tc>
        <w:tc>
          <w:tcPr>
            <w:tcW w:w="1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192" w:line="228" w:lineRule="auto"/>
              <w:ind w:firstLine="1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课程类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别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spacing w:before="193" w:line="227" w:lineRule="auto"/>
              <w:ind w:firstLine="2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（举例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新闻传播学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计算机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大学英语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英语专业等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249" w:line="228" w:lineRule="auto"/>
              <w:ind w:firstLine="1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课程内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容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75" w:line="227" w:lineRule="auto"/>
              <w:ind w:firstLine="1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教材分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析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75" w:line="228" w:lineRule="auto"/>
              <w:ind w:firstLine="1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教学内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容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75" w:line="228" w:lineRule="auto"/>
              <w:ind w:firstLine="1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教学目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标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firstLine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（说明：需涵盖课程思政的教学目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标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即课程的育人目标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52" w:line="229" w:lineRule="auto"/>
              <w:ind w:firstLine="1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“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课程思</w:t>
            </w:r>
          </w:p>
          <w:p>
            <w:pPr>
              <w:spacing w:before="27" w:line="228" w:lineRule="auto"/>
              <w:ind w:firstLine="2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政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”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教育</w:t>
            </w:r>
          </w:p>
          <w:p>
            <w:pPr>
              <w:spacing w:before="27" w:line="228" w:lineRule="auto"/>
              <w:ind w:firstLine="4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内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容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209" w:line="263" w:lineRule="auto"/>
              <w:ind w:left="299" w:right="166" w:hanging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教学方法与举措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spacing w:before="209" w:line="263" w:lineRule="auto"/>
              <w:ind w:left="116" w:right="108" w:firstLine="2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（说明：需涵盖达到课程思政教学目标和完成其教育内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容要求所采取的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教学方法与具体举措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1342" w:type="dxa"/>
            <w:vAlign w:val="center"/>
          </w:tcPr>
          <w:p>
            <w:pPr>
              <w:spacing w:line="291" w:lineRule="auto"/>
              <w:ind w:firstLine="244" w:firstLineChars="100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教学实施</w:t>
            </w:r>
          </w:p>
          <w:p>
            <w:pPr>
              <w:spacing w:line="291" w:lineRule="auto"/>
              <w:ind w:firstLine="488" w:firstLineChars="2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过程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spacing w:before="74" w:line="228" w:lineRule="auto"/>
              <w:ind w:firstLine="3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（说明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需有详细的步骤说明如何在每个环节落实其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教学设计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1342" w:type="dxa"/>
            <w:vAlign w:val="center"/>
          </w:tcPr>
          <w:p>
            <w:pPr>
              <w:spacing w:line="291" w:lineRule="auto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课程评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价</w:t>
            </w:r>
          </w:p>
          <w:p>
            <w:pPr>
              <w:spacing w:line="291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方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法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spacing w:before="75" w:line="228" w:lineRule="auto"/>
              <w:ind w:firstLine="3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（说明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简要说明用何种方法评价和考察课程效果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298" w:line="228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教学反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思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342" w:type="dxa"/>
            <w:vAlign w:val="center"/>
          </w:tcPr>
          <w:p>
            <w:pPr>
              <w:spacing w:before="172" w:line="263" w:lineRule="auto"/>
              <w:ind w:left="177" w:right="166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使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用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到的教学资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源</w:t>
            </w:r>
          </w:p>
        </w:tc>
        <w:tc>
          <w:tcPr>
            <w:tcW w:w="79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5YWZiMGQ5NTdhOTJjZGM1MzUzMzcwZDQ3MmVmNDUifQ=="/>
    <w:docVar w:name="KSO_WPS_MARK_KEY" w:val="5405ef13-e84a-4871-b809-50b2bc25227c"/>
  </w:docVars>
  <w:rsids>
    <w:rsidRoot w:val="0022650B"/>
    <w:rsid w:val="001C109B"/>
    <w:rsid w:val="0022650B"/>
    <w:rsid w:val="00432585"/>
    <w:rsid w:val="006F32A7"/>
    <w:rsid w:val="00772036"/>
    <w:rsid w:val="00945A6C"/>
    <w:rsid w:val="00BF2317"/>
    <w:rsid w:val="45FD4483"/>
    <w:rsid w:val="62B07EAA"/>
    <w:rsid w:val="7DB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250</Words>
  <Characters>253</Characters>
  <Lines>1</Lines>
  <Paragraphs>1</Paragraphs>
  <TotalTime>3</TotalTime>
  <ScaleCrop>false</ScaleCrop>
  <LinksUpToDate>false</LinksUpToDate>
  <CharactersWithSpaces>256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2022-04-07T08:20:00Z</dcterms:created>
  <dc:creator>易凤英</dc:creator>
  <cp:lastModifiedBy>平头哥</cp:lastModifiedBy>
  <dcterms:modified xsi:type="dcterms:W3CDTF">2024-04-15T07:46:35Z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DBD0E30A41444032BA2CA9C44A3A844A</vt:lpwstr>
  </property>
</Properties>
</file>